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C7A9" w14:textId="77777777" w:rsidR="00AE523E" w:rsidRPr="00505F04" w:rsidRDefault="00AE523E" w:rsidP="00AE523E">
      <w:pPr>
        <w:tabs>
          <w:tab w:val="left" w:pos="2700"/>
        </w:tabs>
        <w:jc w:val="center"/>
        <w:rPr>
          <w:sz w:val="52"/>
          <w:u w:val="single"/>
          <w:lang w:val="it-IT"/>
        </w:rPr>
      </w:pPr>
      <w:r w:rsidRPr="00505F04">
        <w:rPr>
          <w:sz w:val="52"/>
          <w:u w:val="single"/>
          <w:lang w:val="it-IT"/>
        </w:rPr>
        <w:t>N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o</w:t>
      </w:r>
      <w:r w:rsidR="004E5E54" w:rsidRPr="00505F04">
        <w:rPr>
          <w:sz w:val="52"/>
          <w:u w:val="single"/>
          <w:lang w:val="it-IT"/>
        </w:rPr>
        <w:t xml:space="preserve"> </w:t>
      </w:r>
      <w:r w:rsidR="004761DC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r</w:t>
      </w:r>
      <w:r w:rsidR="004E5E54" w:rsidRPr="00505F04">
        <w:rPr>
          <w:sz w:val="52"/>
          <w:u w:val="single"/>
          <w:lang w:val="it-IT"/>
        </w:rPr>
        <w:t xml:space="preserve"> </w:t>
      </w:r>
      <w:r w:rsidR="004761DC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d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i</w:t>
      </w:r>
      <w:r w:rsidR="004E5E54" w:rsidRPr="00505F04">
        <w:rPr>
          <w:sz w:val="52"/>
          <w:u w:val="single"/>
          <w:lang w:val="it-IT"/>
        </w:rPr>
        <w:t xml:space="preserve"> </w:t>
      </w:r>
      <w:r w:rsidR="004761DC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s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k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 xml:space="preserve">a </w:t>
      </w:r>
      <w:r w:rsidR="004E5E54" w:rsidRPr="00505F04">
        <w:rPr>
          <w:sz w:val="52"/>
          <w:u w:val="single"/>
          <w:lang w:val="it-IT"/>
        </w:rPr>
        <w:t xml:space="preserve">   </w:t>
      </w:r>
      <w:r w:rsidRPr="00505F04">
        <w:rPr>
          <w:sz w:val="52"/>
          <w:u w:val="single"/>
          <w:lang w:val="it-IT"/>
        </w:rPr>
        <w:t>R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o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t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a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r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i</w:t>
      </w:r>
      <w:r w:rsidR="004E5E54" w:rsidRPr="00505F04">
        <w:rPr>
          <w:sz w:val="52"/>
          <w:u w:val="single"/>
          <w:lang w:val="it-IT"/>
        </w:rPr>
        <w:t xml:space="preserve"> </w:t>
      </w:r>
      <w:r w:rsidR="004761DC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a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</w:t>
      </w:r>
      <w:r w:rsidRPr="00505F04">
        <w:rPr>
          <w:sz w:val="52"/>
          <w:u w:val="single"/>
          <w:lang w:val="it-IT"/>
        </w:rPr>
        <w:t>n</w:t>
      </w:r>
      <w:r w:rsidR="004E5E54" w:rsidRPr="00505F04">
        <w:rPr>
          <w:sz w:val="52"/>
          <w:u w:val="single"/>
          <w:lang w:val="it-IT"/>
        </w:rPr>
        <w:t xml:space="preserve"> 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>e</w:t>
      </w:r>
      <w:r w:rsidR="004761DC" w:rsidRPr="00505F04">
        <w:rPr>
          <w:sz w:val="52"/>
          <w:u w:val="single"/>
          <w:lang w:val="it-IT"/>
        </w:rPr>
        <w:t xml:space="preserve"> </w:t>
      </w:r>
      <w:r w:rsidR="004E5E54" w:rsidRPr="00505F04">
        <w:rPr>
          <w:sz w:val="52"/>
          <w:u w:val="single"/>
          <w:lang w:val="it-IT"/>
        </w:rPr>
        <w:t xml:space="preserve"> r</w:t>
      </w:r>
    </w:p>
    <w:p w14:paraId="120F231E" w14:textId="73DB92A7" w:rsidR="00B93C8B" w:rsidRDefault="004761DC" w:rsidP="00AE523E">
      <w:pPr>
        <w:tabs>
          <w:tab w:val="left" w:pos="2700"/>
        </w:tabs>
        <w:rPr>
          <w:rFonts w:ascii="Arial" w:hAnsi="Arial" w:cs="Arial"/>
        </w:rPr>
      </w:pPr>
      <w:r>
        <w:rPr>
          <w:noProof/>
          <w:lang w:val="sv-SE" w:eastAsia="sv-SE"/>
        </w:rPr>
        <w:drawing>
          <wp:inline distT="0" distB="0" distL="0" distR="0" wp14:anchorId="44DC0809" wp14:editId="07777777">
            <wp:extent cx="6299835" cy="1503680"/>
            <wp:effectExtent l="19050" t="0" r="5715" b="0"/>
            <wp:docPr id="3" name="Bildobjekt 2" descr="Brevhuvud Nordiska Rotari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vhuvud Nordiska Rotaria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ACB7" w14:textId="7B759806" w:rsidR="00DA05FC" w:rsidRPr="00505F04" w:rsidRDefault="00DA05FC" w:rsidP="00DA05FC">
      <w:pPr>
        <w:rPr>
          <w:rFonts w:ascii="Comic Sans MS" w:hAnsi="Comic Sans MS"/>
          <w:b/>
          <w:bCs/>
          <w:sz w:val="28"/>
          <w:szCs w:val="28"/>
          <w:lang w:val="sv-SE"/>
        </w:rPr>
      </w:pPr>
      <w:r w:rsidRPr="00505F04">
        <w:rPr>
          <w:rFonts w:ascii="Comic Sans MS" w:hAnsi="Comic Sans MS"/>
          <w:b/>
          <w:bCs/>
          <w:sz w:val="28"/>
          <w:szCs w:val="28"/>
          <w:lang w:val="sv-SE"/>
        </w:rPr>
        <w:t xml:space="preserve">     VECKOBREV: ROTARYMÖTE NR 193 DEN 7 FEBRUARY 2020</w:t>
      </w:r>
    </w:p>
    <w:p w14:paraId="69561B4F" w14:textId="68284DDA" w:rsidR="00DA05FC" w:rsidRPr="00505F04" w:rsidRDefault="00505F04" w:rsidP="00DA05FC">
      <w:pPr>
        <w:rPr>
          <w:rFonts w:ascii="Comic Sans MS" w:hAnsi="Comic Sans MS"/>
          <w:b/>
          <w:bCs/>
          <w:sz w:val="24"/>
          <w:szCs w:val="24"/>
          <w:lang w:val="sv-SE"/>
        </w:rPr>
      </w:pPr>
      <w:r>
        <w:rPr>
          <w:rFonts w:ascii="Comic Sans MS" w:hAnsi="Comic Sans MS"/>
          <w:b/>
          <w:bCs/>
          <w:sz w:val="24"/>
          <w:szCs w:val="24"/>
          <w:lang w:val="sv-SE"/>
        </w:rPr>
        <w:t>17 medlemmar och 9</w:t>
      </w:r>
      <w:r w:rsidR="00DA05FC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partners och gäster</w:t>
      </w:r>
      <w:r w:rsidR="00885586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deltog i vårens och det nya decenniets första möte och läckra torsklunch i det mindre kabinettet i</w:t>
      </w:r>
      <w:r w:rsidR="00B22D0F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gamla goda</w:t>
      </w:r>
      <w:r w:rsidR="00885586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Magna </w:t>
      </w:r>
      <w:proofErr w:type="spellStart"/>
      <w:r w:rsidR="00885586" w:rsidRPr="00505F04">
        <w:rPr>
          <w:rFonts w:ascii="Comic Sans MS" w:hAnsi="Comic Sans MS"/>
          <w:b/>
          <w:bCs/>
          <w:sz w:val="24"/>
          <w:szCs w:val="24"/>
          <w:lang w:val="sv-SE"/>
        </w:rPr>
        <w:t>Cafe</w:t>
      </w:r>
      <w:proofErr w:type="spellEnd"/>
      <w:r w:rsidR="00885586" w:rsidRPr="00505F04">
        <w:rPr>
          <w:rFonts w:ascii="Comic Sans MS" w:hAnsi="Comic Sans MS"/>
          <w:b/>
          <w:bCs/>
          <w:sz w:val="24"/>
          <w:szCs w:val="24"/>
          <w:lang w:val="sv-SE"/>
        </w:rPr>
        <w:t>.</w:t>
      </w:r>
      <w:r w:rsidR="00B22D0F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I mängden syntes många välkända nunor men också flera vi inte sett på länge och ett par helt nya, välkomna rotarianer.</w:t>
      </w:r>
    </w:p>
    <w:p w14:paraId="667F9F59" w14:textId="1D509FF8" w:rsidR="00721A4D" w:rsidRPr="00505F04" w:rsidRDefault="00885586" w:rsidP="00DA05FC">
      <w:pPr>
        <w:rPr>
          <w:rFonts w:ascii="Comic Sans MS" w:hAnsi="Comic Sans MS"/>
          <w:b/>
          <w:bCs/>
          <w:color w:val="00B0F0"/>
          <w:sz w:val="24"/>
          <w:szCs w:val="24"/>
          <w:lang w:val="sv-SE"/>
        </w:rPr>
      </w:pPr>
      <w:r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Dagens föredragshållare var norrmannen Ruben Larsen från Haga Kapital. Han höll ett fascinerande </w:t>
      </w:r>
      <w:r w:rsidR="008977ED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föredrag under rubriken “Kina sätter spår i Europa och Spanien”. </w:t>
      </w:r>
      <w:proofErr w:type="spellStart"/>
      <w:r w:rsidR="008977ED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>Meddels</w:t>
      </w:r>
      <w:proofErr w:type="spellEnd"/>
      <w:r w:rsidR="008977ED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 statistik, diagram och fakta påvisade han hur olika uppfattningarna om Kina och dess roll i världsekonomin är från verkligheten. Är det så att det är Kina vi bör se upp och vara rädda för eller är det kanske så</w:t>
      </w:r>
      <w:r w:rsidR="00B22D0F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 att det västerländska</w:t>
      </w:r>
      <w:r w:rsidR="008977ED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 informationsflödet </w:t>
      </w:r>
      <w:r w:rsidR="00B22D0F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>tiger om eller medvetet snedvrider fakta om utvecklingen i Kina och om dess intentioner i förhållande till den övriga världen. Kina är i varje fall helt klart</w:t>
      </w:r>
      <w:r w:rsidR="00721A4D" w:rsidRPr="00505F04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 en intressant möjlighet till en diversifiering av investeringsportföljen.</w:t>
      </w:r>
      <w:r w:rsidR="005A1D7A">
        <w:rPr>
          <w:rFonts w:ascii="Comic Sans MS" w:hAnsi="Comic Sans MS"/>
          <w:b/>
          <w:bCs/>
          <w:color w:val="00B0F0"/>
          <w:sz w:val="24"/>
          <w:szCs w:val="24"/>
          <w:lang w:val="sv-SE"/>
        </w:rPr>
        <w:t xml:space="preserve"> Rubens presentation kommer att sättas in på vår hemsida så snart Peter G kommer hem från sin resa.</w:t>
      </w:r>
      <w:bookmarkStart w:id="0" w:name="_GoBack"/>
      <w:bookmarkEnd w:id="0"/>
    </w:p>
    <w:p w14:paraId="749B62DA" w14:textId="6B50B08A" w:rsidR="00866382" w:rsidRDefault="00721A4D" w:rsidP="00DA05FC">
      <w:pPr>
        <w:rPr>
          <w:rFonts w:ascii="Comic Sans MS" w:hAnsi="Comic Sans MS"/>
          <w:b/>
          <w:bCs/>
          <w:sz w:val="24"/>
          <w:szCs w:val="24"/>
          <w:lang w:val="sv-SE"/>
        </w:rPr>
      </w:pPr>
      <w:r w:rsidRPr="00505F04">
        <w:rPr>
          <w:rFonts w:ascii="Comic Sans MS" w:hAnsi="Comic Sans MS"/>
          <w:b/>
          <w:bCs/>
          <w:sz w:val="24"/>
          <w:szCs w:val="24"/>
          <w:lang w:val="sv-SE"/>
        </w:rPr>
        <w:t>Närvarolista att skicka till hemmaklubbarna:</w:t>
      </w:r>
      <w:r w:rsidR="00866382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Hans-</w:t>
      </w:r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>G</w:t>
      </w:r>
      <w:r w:rsidR="00866382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unnar Andersson, </w:t>
      </w:r>
      <w:proofErr w:type="spellStart"/>
      <w:r w:rsidR="00866382" w:rsidRPr="00505F04">
        <w:rPr>
          <w:rFonts w:ascii="Comic Sans MS" w:hAnsi="Comic Sans MS"/>
          <w:b/>
          <w:bCs/>
          <w:sz w:val="24"/>
          <w:szCs w:val="24"/>
          <w:lang w:val="sv-SE"/>
        </w:rPr>
        <w:t>Jacobo</w:t>
      </w:r>
      <w:proofErr w:type="spellEnd"/>
      <w:r w:rsidR="00866382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</w:t>
      </w:r>
      <w:r w:rsidR="00872998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Aspegren, </w:t>
      </w:r>
      <w:r w:rsid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Per-Ola </w:t>
      </w:r>
      <w:proofErr w:type="spellStart"/>
      <w:r w:rsidR="00505F04">
        <w:rPr>
          <w:rFonts w:ascii="Comic Sans MS" w:hAnsi="Comic Sans MS"/>
          <w:b/>
          <w:bCs/>
          <w:sz w:val="24"/>
          <w:szCs w:val="24"/>
          <w:lang w:val="sv-SE"/>
        </w:rPr>
        <w:t>Attman</w:t>
      </w:r>
      <w:proofErr w:type="spellEnd"/>
      <w:r w:rsid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, </w:t>
      </w:r>
      <w:r w:rsidR="00872998" w:rsidRPr="00505F04">
        <w:rPr>
          <w:rFonts w:ascii="Comic Sans MS" w:hAnsi="Comic Sans MS"/>
          <w:b/>
          <w:bCs/>
          <w:sz w:val="24"/>
          <w:szCs w:val="24"/>
          <w:lang w:val="sv-SE"/>
        </w:rPr>
        <w:t>Lars Biörck, Gustav Celsing,</w:t>
      </w:r>
      <w:r w:rsidR="00682548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Peter </w:t>
      </w:r>
      <w:proofErr w:type="spellStart"/>
      <w:r w:rsidR="00682548" w:rsidRPr="00505F04">
        <w:rPr>
          <w:rFonts w:ascii="Comic Sans MS" w:hAnsi="Comic Sans MS"/>
          <w:b/>
          <w:bCs/>
          <w:sz w:val="24"/>
          <w:szCs w:val="24"/>
          <w:lang w:val="sv-SE"/>
        </w:rPr>
        <w:t>Gavrell</w:t>
      </w:r>
      <w:proofErr w:type="spellEnd"/>
      <w:r w:rsidR="00682548" w:rsidRPr="00505F04">
        <w:rPr>
          <w:rFonts w:ascii="Comic Sans MS" w:hAnsi="Comic Sans MS"/>
          <w:b/>
          <w:bCs/>
          <w:sz w:val="24"/>
          <w:szCs w:val="24"/>
          <w:lang w:val="sv-SE"/>
        </w:rPr>
        <w:t>,</w:t>
      </w:r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</w:t>
      </w:r>
      <w:proofErr w:type="spellStart"/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>Picke</w:t>
      </w:r>
      <w:proofErr w:type="spellEnd"/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Grönlund,</w:t>
      </w:r>
      <w:r w:rsid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Christer Hannerstig,</w:t>
      </w:r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Birte Knutsson,</w:t>
      </w:r>
      <w:r w:rsidR="00872998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</w:t>
      </w:r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>Annika Linné,</w:t>
      </w:r>
      <w:r w:rsid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Peter Modeen, </w:t>
      </w:r>
      <w:r w:rsidR="00682548" w:rsidRPr="00505F04">
        <w:rPr>
          <w:rFonts w:ascii="Comic Sans MS" w:hAnsi="Comic Sans MS"/>
          <w:b/>
          <w:bCs/>
          <w:sz w:val="24"/>
          <w:szCs w:val="24"/>
          <w:lang w:val="sv-SE"/>
        </w:rPr>
        <w:t>Lars Norberg,</w:t>
      </w:r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Matti </w:t>
      </w:r>
      <w:proofErr w:type="spellStart"/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>Raikkala</w:t>
      </w:r>
      <w:proofErr w:type="spellEnd"/>
      <w:r w:rsidR="00D50F3F" w:rsidRPr="00505F04">
        <w:rPr>
          <w:rFonts w:ascii="Comic Sans MS" w:hAnsi="Comic Sans MS"/>
          <w:b/>
          <w:bCs/>
          <w:sz w:val="24"/>
          <w:szCs w:val="24"/>
          <w:lang w:val="sv-SE"/>
        </w:rPr>
        <w:t>, Birgitta Wahlström, Per Wahlström. Bertil Wennström,</w:t>
      </w:r>
      <w:r w:rsidR="00505F04">
        <w:rPr>
          <w:rFonts w:ascii="Comic Sans MS" w:hAnsi="Comic Sans MS"/>
          <w:b/>
          <w:bCs/>
          <w:sz w:val="24"/>
          <w:szCs w:val="24"/>
          <w:lang w:val="sv-SE"/>
        </w:rPr>
        <w:t xml:space="preserve"> Lars-Eric Wilhelmsson</w:t>
      </w:r>
      <w:r w:rsidR="005A1D7A">
        <w:rPr>
          <w:rFonts w:ascii="Comic Sans MS" w:hAnsi="Comic Sans MS"/>
          <w:b/>
          <w:bCs/>
          <w:sz w:val="24"/>
          <w:szCs w:val="24"/>
          <w:lang w:val="sv-SE"/>
        </w:rPr>
        <w:t>.</w:t>
      </w:r>
    </w:p>
    <w:p w14:paraId="25218F38" w14:textId="51EE2E53" w:rsidR="00866382" w:rsidRPr="005A1D7A" w:rsidRDefault="005A1D7A" w:rsidP="00DA05F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Här länken till fotogalleriet från mötet. Fina bilder</w:t>
      </w:r>
      <w:r w:rsidRPr="0088015F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som alltid av hovfotografen Peter G:  </w:t>
      </w:r>
      <w:hyperlink r:id="rId6" w:tgtFrame="_blank" w:history="1">
        <w:r w:rsidRPr="0088015F">
          <w:rPr>
            <w:rFonts w:ascii="Arial" w:hAnsi="Arial" w:cs="Arial"/>
            <w:color w:val="1155CC"/>
            <w:u w:val="single"/>
            <w:shd w:val="clear" w:color="auto" w:fill="FFFFFF"/>
          </w:rPr>
          <w:t>https://photos.app.goo.gl/QwTCU2VK8rrKRLST9</w:t>
        </w:r>
      </w:hyperlink>
    </w:p>
    <w:p w14:paraId="5F2A36F8" w14:textId="2F94E3E0" w:rsidR="00885586" w:rsidRPr="00505F04" w:rsidRDefault="00866382" w:rsidP="00DA05FC">
      <w:pPr>
        <w:rPr>
          <w:rFonts w:ascii="Comic Sans MS" w:hAnsi="Comic Sans MS"/>
          <w:b/>
          <w:bCs/>
          <w:color w:val="FF0000"/>
          <w:sz w:val="24"/>
          <w:szCs w:val="24"/>
          <w:lang w:val="sv-SE"/>
        </w:rPr>
      </w:pPr>
      <w:r w:rsidRPr="00505F04">
        <w:rPr>
          <w:rFonts w:ascii="Comic Sans MS" w:hAnsi="Comic Sans MS"/>
          <w:b/>
          <w:bCs/>
          <w:color w:val="FF0000"/>
          <w:sz w:val="24"/>
          <w:szCs w:val="24"/>
          <w:lang w:val="sv-SE"/>
        </w:rPr>
        <w:t xml:space="preserve">Nästa möte hålls den 21 februari och </w:t>
      </w:r>
      <w:proofErr w:type="spellStart"/>
      <w:r w:rsidRPr="00505F04">
        <w:rPr>
          <w:rFonts w:ascii="Comic Sans MS" w:hAnsi="Comic Sans MS"/>
          <w:b/>
          <w:bCs/>
          <w:color w:val="FF0000"/>
          <w:sz w:val="24"/>
          <w:szCs w:val="24"/>
          <w:lang w:val="sv-SE"/>
        </w:rPr>
        <w:t>föredrsagshållare</w:t>
      </w:r>
      <w:proofErr w:type="spellEnd"/>
      <w:r w:rsidRPr="00505F04">
        <w:rPr>
          <w:rFonts w:ascii="Comic Sans MS" w:hAnsi="Comic Sans MS"/>
          <w:b/>
          <w:bCs/>
          <w:color w:val="FF0000"/>
          <w:sz w:val="24"/>
          <w:szCs w:val="24"/>
          <w:lang w:val="sv-SE"/>
        </w:rPr>
        <w:t xml:space="preserve"> är vår medlem Per Wahlström, som talar under den fascinerande rubriken “Vapenhandlaren som blev medicinman men som fick återfall”.</w:t>
      </w:r>
    </w:p>
    <w:p w14:paraId="6AF1B3B6" w14:textId="77777777" w:rsidR="00DA05FC" w:rsidRPr="00505F04" w:rsidRDefault="00DA05FC" w:rsidP="00AE523E">
      <w:pPr>
        <w:tabs>
          <w:tab w:val="left" w:pos="2700"/>
        </w:tabs>
        <w:rPr>
          <w:rFonts w:ascii="Arial" w:hAnsi="Arial" w:cs="Arial"/>
          <w:lang w:val="sv-SE"/>
        </w:rPr>
      </w:pPr>
    </w:p>
    <w:sectPr w:rsidR="00DA05FC" w:rsidRPr="00505F04" w:rsidSect="00B72AC5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3E"/>
    <w:rsid w:val="0000771D"/>
    <w:rsid w:val="00011579"/>
    <w:rsid w:val="00031C54"/>
    <w:rsid w:val="00037F59"/>
    <w:rsid w:val="00086D31"/>
    <w:rsid w:val="000A6C25"/>
    <w:rsid w:val="000F1263"/>
    <w:rsid w:val="001040D9"/>
    <w:rsid w:val="0010493D"/>
    <w:rsid w:val="001178AA"/>
    <w:rsid w:val="001526A7"/>
    <w:rsid w:val="0018769A"/>
    <w:rsid w:val="0019369D"/>
    <w:rsid w:val="001A2B57"/>
    <w:rsid w:val="001C686D"/>
    <w:rsid w:val="001D0362"/>
    <w:rsid w:val="001D3F86"/>
    <w:rsid w:val="001E68D6"/>
    <w:rsid w:val="00272FF2"/>
    <w:rsid w:val="00296E6F"/>
    <w:rsid w:val="002C3662"/>
    <w:rsid w:val="002C4B2D"/>
    <w:rsid w:val="002C6842"/>
    <w:rsid w:val="002D71E9"/>
    <w:rsid w:val="002E6790"/>
    <w:rsid w:val="00312662"/>
    <w:rsid w:val="003228C4"/>
    <w:rsid w:val="0034218C"/>
    <w:rsid w:val="00350895"/>
    <w:rsid w:val="00363B8B"/>
    <w:rsid w:val="0038654E"/>
    <w:rsid w:val="003B10BF"/>
    <w:rsid w:val="003D3915"/>
    <w:rsid w:val="00401DA0"/>
    <w:rsid w:val="004126C3"/>
    <w:rsid w:val="004202A1"/>
    <w:rsid w:val="00421D34"/>
    <w:rsid w:val="00441F92"/>
    <w:rsid w:val="00443E7F"/>
    <w:rsid w:val="00444FCB"/>
    <w:rsid w:val="00457142"/>
    <w:rsid w:val="00466AAC"/>
    <w:rsid w:val="004761DC"/>
    <w:rsid w:val="004B2014"/>
    <w:rsid w:val="004B55C4"/>
    <w:rsid w:val="004D1718"/>
    <w:rsid w:val="004D2014"/>
    <w:rsid w:val="004E5E54"/>
    <w:rsid w:val="004F292A"/>
    <w:rsid w:val="004F4D3B"/>
    <w:rsid w:val="00505F04"/>
    <w:rsid w:val="00547864"/>
    <w:rsid w:val="005657A5"/>
    <w:rsid w:val="0057371C"/>
    <w:rsid w:val="00577A34"/>
    <w:rsid w:val="00593B3C"/>
    <w:rsid w:val="00597594"/>
    <w:rsid w:val="005A0463"/>
    <w:rsid w:val="005A1D7A"/>
    <w:rsid w:val="005A2803"/>
    <w:rsid w:val="005E1F60"/>
    <w:rsid w:val="005F7DA4"/>
    <w:rsid w:val="00621ECF"/>
    <w:rsid w:val="00640214"/>
    <w:rsid w:val="00682548"/>
    <w:rsid w:val="0068537B"/>
    <w:rsid w:val="00691C32"/>
    <w:rsid w:val="0069450D"/>
    <w:rsid w:val="00694DDF"/>
    <w:rsid w:val="006A19AD"/>
    <w:rsid w:val="006C6146"/>
    <w:rsid w:val="006D17C6"/>
    <w:rsid w:val="006D68D9"/>
    <w:rsid w:val="006E45B1"/>
    <w:rsid w:val="006F2E8E"/>
    <w:rsid w:val="00703CBB"/>
    <w:rsid w:val="00721A4D"/>
    <w:rsid w:val="007528F0"/>
    <w:rsid w:val="0077348F"/>
    <w:rsid w:val="00786381"/>
    <w:rsid w:val="007A3B1B"/>
    <w:rsid w:val="007D258E"/>
    <w:rsid w:val="007E700F"/>
    <w:rsid w:val="007F620A"/>
    <w:rsid w:val="0081289B"/>
    <w:rsid w:val="00822A6E"/>
    <w:rsid w:val="00843D11"/>
    <w:rsid w:val="00844679"/>
    <w:rsid w:val="00846E4E"/>
    <w:rsid w:val="00852147"/>
    <w:rsid w:val="00866382"/>
    <w:rsid w:val="00872998"/>
    <w:rsid w:val="00877A49"/>
    <w:rsid w:val="00885586"/>
    <w:rsid w:val="008977ED"/>
    <w:rsid w:val="008A0AE4"/>
    <w:rsid w:val="008B5F12"/>
    <w:rsid w:val="008C4A05"/>
    <w:rsid w:val="008C75AA"/>
    <w:rsid w:val="008E5CBE"/>
    <w:rsid w:val="00926566"/>
    <w:rsid w:val="00937736"/>
    <w:rsid w:val="00943B6E"/>
    <w:rsid w:val="00953AAF"/>
    <w:rsid w:val="00965ABD"/>
    <w:rsid w:val="00974012"/>
    <w:rsid w:val="00975167"/>
    <w:rsid w:val="0097516F"/>
    <w:rsid w:val="009A3CF8"/>
    <w:rsid w:val="009C5E6A"/>
    <w:rsid w:val="009C69D7"/>
    <w:rsid w:val="009E706D"/>
    <w:rsid w:val="00A01678"/>
    <w:rsid w:val="00A02E71"/>
    <w:rsid w:val="00A03B3D"/>
    <w:rsid w:val="00A03DA0"/>
    <w:rsid w:val="00A3601F"/>
    <w:rsid w:val="00A41714"/>
    <w:rsid w:val="00A46925"/>
    <w:rsid w:val="00A633D3"/>
    <w:rsid w:val="00A70DEB"/>
    <w:rsid w:val="00A83385"/>
    <w:rsid w:val="00AA0879"/>
    <w:rsid w:val="00AB15BD"/>
    <w:rsid w:val="00AB41FE"/>
    <w:rsid w:val="00AE523E"/>
    <w:rsid w:val="00AF56F1"/>
    <w:rsid w:val="00B10B23"/>
    <w:rsid w:val="00B170CA"/>
    <w:rsid w:val="00B22D0F"/>
    <w:rsid w:val="00B31B9B"/>
    <w:rsid w:val="00B367D0"/>
    <w:rsid w:val="00B3706C"/>
    <w:rsid w:val="00B51A83"/>
    <w:rsid w:val="00B57379"/>
    <w:rsid w:val="00B663F3"/>
    <w:rsid w:val="00B72AC5"/>
    <w:rsid w:val="00B810A0"/>
    <w:rsid w:val="00B84AEF"/>
    <w:rsid w:val="00B915B2"/>
    <w:rsid w:val="00B92DBC"/>
    <w:rsid w:val="00B93C8B"/>
    <w:rsid w:val="00B965F6"/>
    <w:rsid w:val="00BA6447"/>
    <w:rsid w:val="00C346F6"/>
    <w:rsid w:val="00C543DC"/>
    <w:rsid w:val="00C82896"/>
    <w:rsid w:val="00CA36F0"/>
    <w:rsid w:val="00CC2662"/>
    <w:rsid w:val="00CD31D6"/>
    <w:rsid w:val="00CF1A8A"/>
    <w:rsid w:val="00D13E99"/>
    <w:rsid w:val="00D50F3F"/>
    <w:rsid w:val="00D97998"/>
    <w:rsid w:val="00DA05FC"/>
    <w:rsid w:val="00DD19CE"/>
    <w:rsid w:val="00DD3EF3"/>
    <w:rsid w:val="00DD7BC8"/>
    <w:rsid w:val="00DE09A2"/>
    <w:rsid w:val="00DE11FC"/>
    <w:rsid w:val="00DF651A"/>
    <w:rsid w:val="00E1217A"/>
    <w:rsid w:val="00E21CAB"/>
    <w:rsid w:val="00E35161"/>
    <w:rsid w:val="00E50782"/>
    <w:rsid w:val="00E57FDC"/>
    <w:rsid w:val="00E66E0F"/>
    <w:rsid w:val="00E75232"/>
    <w:rsid w:val="00E80CEA"/>
    <w:rsid w:val="00EE7DFE"/>
    <w:rsid w:val="00EF0431"/>
    <w:rsid w:val="00F06D89"/>
    <w:rsid w:val="00F24D81"/>
    <w:rsid w:val="00F3199B"/>
    <w:rsid w:val="00F4010F"/>
    <w:rsid w:val="00F403B2"/>
    <w:rsid w:val="00F901B0"/>
    <w:rsid w:val="00F915A1"/>
    <w:rsid w:val="00F93086"/>
    <w:rsid w:val="00FF2878"/>
    <w:rsid w:val="4C9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EC0"/>
  <w15:docId w15:val="{20A500C5-0155-45B5-9629-07E6D51F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E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523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D258E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D3EF3"/>
    <w:rPr>
      <w:color w:val="800080" w:themeColor="followedHyperlink"/>
      <w:u w:val="single"/>
    </w:rPr>
  </w:style>
  <w:style w:type="paragraph" w:customStyle="1" w:styleId="Standard">
    <w:name w:val="Standard"/>
    <w:rsid w:val="00441F9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sv-S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hotos.app.goo.gl/QwTCU2VK8rrKRLST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0C7D-CAA1-46F3-A514-D0FAE9D2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TransFargo AB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Gavrell</dc:creator>
  <cp:lastModifiedBy>Peter Modeen</cp:lastModifiedBy>
  <cp:revision>2</cp:revision>
  <cp:lastPrinted>2015-10-31T15:38:00Z</cp:lastPrinted>
  <dcterms:created xsi:type="dcterms:W3CDTF">2020-02-10T22:19:00Z</dcterms:created>
  <dcterms:modified xsi:type="dcterms:W3CDTF">2020-02-10T22:19:00Z</dcterms:modified>
</cp:coreProperties>
</file>