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F6484" w14:textId="77777777" w:rsidR="00D14E3E" w:rsidRPr="00D14E3E" w:rsidRDefault="00D14E3E" w:rsidP="00D14E3E"/>
    <w:p w14:paraId="527FDA98" w14:textId="368CFD04" w:rsidR="00D14E3E" w:rsidRPr="00ED0E2A" w:rsidRDefault="00D14E3E" w:rsidP="00D14E3E">
      <w:pPr>
        <w:rPr>
          <w:sz w:val="52"/>
          <w:u w:val="single"/>
          <w:lang w:val="it-IT"/>
        </w:rPr>
      </w:pPr>
      <w:r w:rsidRPr="00ED0E2A">
        <w:rPr>
          <w:sz w:val="52"/>
          <w:u w:val="single"/>
          <w:lang w:val="it-IT"/>
        </w:rPr>
        <w:t>N  o  r  d  i  s  k  a    R  o  t  a  r  i  a  n  e  r</w:t>
      </w:r>
    </w:p>
    <w:p w14:paraId="0DF1CD5E" w14:textId="77777777" w:rsidR="00D14E3E" w:rsidRPr="00D14E3E" w:rsidRDefault="00D14E3E" w:rsidP="00D14E3E">
      <w:r w:rsidRPr="00D14E3E">
        <w:rPr>
          <w:noProof/>
        </w:rPr>
        <w:drawing>
          <wp:inline distT="0" distB="0" distL="0" distR="0" wp14:anchorId="4AFA36D8" wp14:editId="5F54DF2C">
            <wp:extent cx="5962017" cy="1343025"/>
            <wp:effectExtent l="0" t="0" r="635" b="9525"/>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4663" cy="1345874"/>
                    </a:xfrm>
                    <a:prstGeom prst="rect">
                      <a:avLst/>
                    </a:prstGeom>
                    <a:noFill/>
                    <a:ln>
                      <a:noFill/>
                    </a:ln>
                  </pic:spPr>
                </pic:pic>
              </a:graphicData>
            </a:graphic>
          </wp:inline>
        </w:drawing>
      </w:r>
    </w:p>
    <w:p w14:paraId="106041F4" w14:textId="5D05FDA8" w:rsidR="00D14E3E" w:rsidRDefault="00D14E3E" w:rsidP="00D14E3E">
      <w:pPr>
        <w:rPr>
          <w:sz w:val="24"/>
          <w:szCs w:val="24"/>
        </w:rPr>
      </w:pPr>
    </w:p>
    <w:p w14:paraId="260D5B6F" w14:textId="4758561A" w:rsidR="00567FCA" w:rsidRDefault="00567FCA" w:rsidP="00D14E3E">
      <w:pPr>
        <w:rPr>
          <w:sz w:val="24"/>
          <w:szCs w:val="24"/>
        </w:rPr>
      </w:pPr>
    </w:p>
    <w:p w14:paraId="6979864A" w14:textId="1DE1BD6C" w:rsidR="00567FCA" w:rsidRDefault="00631834" w:rsidP="00D14E3E">
      <w:pPr>
        <w:rPr>
          <w:b/>
          <w:bCs/>
          <w:sz w:val="28"/>
          <w:szCs w:val="28"/>
        </w:rPr>
      </w:pPr>
      <w:r w:rsidRPr="00631834">
        <w:rPr>
          <w:b/>
          <w:bCs/>
          <w:sz w:val="28"/>
          <w:szCs w:val="28"/>
        </w:rPr>
        <w:t>Veckobrev 208, 2021-11-12</w:t>
      </w:r>
    </w:p>
    <w:p w14:paraId="782CA7BB" w14:textId="642BA66B" w:rsidR="00631834" w:rsidRDefault="00631834" w:rsidP="00D14E3E">
      <w:pPr>
        <w:rPr>
          <w:b/>
          <w:bCs/>
          <w:sz w:val="28"/>
          <w:szCs w:val="28"/>
        </w:rPr>
      </w:pPr>
    </w:p>
    <w:p w14:paraId="302BCFF1" w14:textId="77777777" w:rsidR="00780E38" w:rsidRDefault="00631834" w:rsidP="00D14E3E">
      <w:pPr>
        <w:rPr>
          <w:sz w:val="24"/>
          <w:szCs w:val="24"/>
        </w:rPr>
      </w:pPr>
      <w:r w:rsidRPr="00780E38">
        <w:rPr>
          <w:b/>
          <w:bCs/>
          <w:sz w:val="24"/>
          <w:szCs w:val="24"/>
        </w:rPr>
        <w:t>Närvarande Rotarianer;</w:t>
      </w:r>
      <w:r>
        <w:rPr>
          <w:sz w:val="24"/>
          <w:szCs w:val="24"/>
        </w:rPr>
        <w:t xml:space="preserve"> Karsten Bech-Andersen, Börje Bengtsson, Lars Biörck, Jan-Erik Grönlund, Lars-Göran Hansson, Ulf Hedendahl, Gösta Fredriksson, Hans Karlström, Folke Klint, Birte Knutsson, Peter </w:t>
      </w:r>
      <w:proofErr w:type="spellStart"/>
      <w:r>
        <w:rPr>
          <w:sz w:val="24"/>
          <w:szCs w:val="24"/>
        </w:rPr>
        <w:t>Modeen</w:t>
      </w:r>
      <w:proofErr w:type="spellEnd"/>
      <w:r>
        <w:rPr>
          <w:sz w:val="24"/>
          <w:szCs w:val="24"/>
        </w:rPr>
        <w:t xml:space="preserve">, </w:t>
      </w:r>
      <w:r w:rsidR="00780E38">
        <w:rPr>
          <w:sz w:val="24"/>
          <w:szCs w:val="24"/>
        </w:rPr>
        <w:t xml:space="preserve">Monika Nilsson, Lars Norberg, Claes Nyberg, Matti </w:t>
      </w:r>
      <w:proofErr w:type="spellStart"/>
      <w:r w:rsidR="00780E38">
        <w:rPr>
          <w:sz w:val="24"/>
          <w:szCs w:val="24"/>
        </w:rPr>
        <w:t>Raikkala</w:t>
      </w:r>
      <w:proofErr w:type="spellEnd"/>
      <w:r w:rsidR="00780E38">
        <w:rPr>
          <w:sz w:val="24"/>
          <w:szCs w:val="24"/>
        </w:rPr>
        <w:t>, Leif Svensson, Per Wahlström, Michael Wrange.</w:t>
      </w:r>
    </w:p>
    <w:p w14:paraId="799C4FE1" w14:textId="690B5D83" w:rsidR="00631834" w:rsidRDefault="00780E38" w:rsidP="00D14E3E">
      <w:pPr>
        <w:rPr>
          <w:sz w:val="24"/>
          <w:szCs w:val="24"/>
        </w:rPr>
      </w:pPr>
      <w:r w:rsidRPr="00780E38">
        <w:rPr>
          <w:b/>
          <w:bCs/>
          <w:sz w:val="24"/>
          <w:szCs w:val="24"/>
        </w:rPr>
        <w:t>Gäster;</w:t>
      </w:r>
      <w:r w:rsidR="00631834" w:rsidRPr="00780E38">
        <w:rPr>
          <w:b/>
          <w:bCs/>
          <w:sz w:val="24"/>
          <w:szCs w:val="24"/>
        </w:rPr>
        <w:t xml:space="preserve"> </w:t>
      </w:r>
      <w:r>
        <w:rPr>
          <w:sz w:val="24"/>
          <w:szCs w:val="24"/>
        </w:rPr>
        <w:t xml:space="preserve">Angelika Bech-Andersen, Ingrid </w:t>
      </w:r>
      <w:proofErr w:type="spellStart"/>
      <w:r>
        <w:rPr>
          <w:sz w:val="24"/>
          <w:szCs w:val="24"/>
        </w:rPr>
        <w:t>Hjärne</w:t>
      </w:r>
      <w:proofErr w:type="spellEnd"/>
      <w:r>
        <w:rPr>
          <w:sz w:val="24"/>
          <w:szCs w:val="24"/>
        </w:rPr>
        <w:t xml:space="preserve">, Elisabeth Hansson, Lena Hedendahl, Margareta Fredriksson, Carl-Erik Knutsson, Britta Norberg, </w:t>
      </w:r>
      <w:proofErr w:type="spellStart"/>
      <w:r>
        <w:rPr>
          <w:sz w:val="24"/>
          <w:szCs w:val="24"/>
        </w:rPr>
        <w:t>Dodo</w:t>
      </w:r>
      <w:proofErr w:type="spellEnd"/>
      <w:r>
        <w:rPr>
          <w:sz w:val="24"/>
          <w:szCs w:val="24"/>
        </w:rPr>
        <w:t xml:space="preserve"> Nyberg, Gun Boström, Birgitta Wahlström, Kerstin Wrange samt föredragshållanden Ruben Larsen.</w:t>
      </w:r>
    </w:p>
    <w:p w14:paraId="740F63E5" w14:textId="0D784B52" w:rsidR="00780E38" w:rsidRDefault="00780E38" w:rsidP="00D14E3E">
      <w:pPr>
        <w:rPr>
          <w:sz w:val="24"/>
          <w:szCs w:val="24"/>
        </w:rPr>
      </w:pPr>
    </w:p>
    <w:p w14:paraId="5AEE3778" w14:textId="46A77959" w:rsidR="00780E38" w:rsidRDefault="00E0195F" w:rsidP="00D14E3E">
      <w:pPr>
        <w:rPr>
          <w:sz w:val="24"/>
          <w:szCs w:val="24"/>
        </w:rPr>
      </w:pPr>
      <w:r>
        <w:rPr>
          <w:sz w:val="24"/>
          <w:szCs w:val="24"/>
        </w:rPr>
        <w:t xml:space="preserve">Presidenten Ulf Hedendahl hälsade alla välkomna och gladdes åt fortsatt många deltagare. Tankarna inför kommande program presenterades och mottogs väl av </w:t>
      </w:r>
      <w:proofErr w:type="spellStart"/>
      <w:r>
        <w:rPr>
          <w:sz w:val="24"/>
          <w:szCs w:val="24"/>
        </w:rPr>
        <w:t>audiotoriet</w:t>
      </w:r>
      <w:proofErr w:type="spellEnd"/>
      <w:r>
        <w:rPr>
          <w:sz w:val="24"/>
          <w:szCs w:val="24"/>
        </w:rPr>
        <w:t xml:space="preserve"> och ser då ut enligt följande;</w:t>
      </w:r>
    </w:p>
    <w:p w14:paraId="21E72BC4" w14:textId="3888AFFC" w:rsidR="00E0195F" w:rsidRDefault="00E0195F" w:rsidP="00D14E3E">
      <w:pPr>
        <w:rPr>
          <w:sz w:val="24"/>
          <w:szCs w:val="24"/>
        </w:rPr>
      </w:pPr>
      <w:r>
        <w:rPr>
          <w:sz w:val="24"/>
          <w:szCs w:val="24"/>
        </w:rPr>
        <w:t>26/11</w:t>
      </w:r>
      <w:r>
        <w:rPr>
          <w:sz w:val="24"/>
          <w:szCs w:val="24"/>
        </w:rPr>
        <w:tab/>
        <w:t>I kungens fotspår, så går det till på ett statsbesök.</w:t>
      </w:r>
    </w:p>
    <w:p w14:paraId="6654942A" w14:textId="5B003924" w:rsidR="00E0195F" w:rsidRDefault="00E0195F" w:rsidP="00D14E3E">
      <w:pPr>
        <w:rPr>
          <w:sz w:val="24"/>
          <w:szCs w:val="24"/>
        </w:rPr>
      </w:pPr>
      <w:r>
        <w:rPr>
          <w:sz w:val="24"/>
          <w:szCs w:val="24"/>
        </w:rPr>
        <w:t>10/12</w:t>
      </w:r>
      <w:r>
        <w:rPr>
          <w:sz w:val="24"/>
          <w:szCs w:val="24"/>
        </w:rPr>
        <w:tab/>
        <w:t>För oss som är kvar, informell lunch inför helgerna</w:t>
      </w:r>
    </w:p>
    <w:p w14:paraId="329CFFE8" w14:textId="4C123B5A" w:rsidR="00E0195F" w:rsidRDefault="00E0195F" w:rsidP="00D14E3E">
      <w:pPr>
        <w:rPr>
          <w:sz w:val="24"/>
          <w:szCs w:val="24"/>
        </w:rPr>
      </w:pPr>
    </w:p>
    <w:p w14:paraId="727BBDE4" w14:textId="3E06D14D" w:rsidR="00E0195F" w:rsidRDefault="00E0195F" w:rsidP="00D14E3E">
      <w:pPr>
        <w:rPr>
          <w:sz w:val="24"/>
          <w:szCs w:val="24"/>
        </w:rPr>
      </w:pPr>
      <w:r>
        <w:rPr>
          <w:sz w:val="24"/>
          <w:szCs w:val="24"/>
        </w:rPr>
        <w:t>Vårens mötesdagar;</w:t>
      </w:r>
    </w:p>
    <w:p w14:paraId="26984919" w14:textId="6DFA0545" w:rsidR="00E0195F" w:rsidRDefault="0004427A" w:rsidP="00D14E3E">
      <w:pPr>
        <w:rPr>
          <w:sz w:val="24"/>
          <w:szCs w:val="24"/>
        </w:rPr>
      </w:pPr>
      <w:r>
        <w:rPr>
          <w:sz w:val="24"/>
          <w:szCs w:val="24"/>
        </w:rPr>
        <w:t>11/2</w:t>
      </w:r>
    </w:p>
    <w:p w14:paraId="2BA91085" w14:textId="4D0FBE48" w:rsidR="0004427A" w:rsidRDefault="0004427A" w:rsidP="00D14E3E">
      <w:pPr>
        <w:rPr>
          <w:sz w:val="24"/>
          <w:szCs w:val="24"/>
        </w:rPr>
      </w:pPr>
      <w:r>
        <w:rPr>
          <w:sz w:val="24"/>
          <w:szCs w:val="24"/>
        </w:rPr>
        <w:t>25/2</w:t>
      </w:r>
    </w:p>
    <w:p w14:paraId="70039BD5" w14:textId="1BB684F8" w:rsidR="0004427A" w:rsidRDefault="0004427A" w:rsidP="00D14E3E">
      <w:pPr>
        <w:rPr>
          <w:sz w:val="24"/>
          <w:szCs w:val="24"/>
        </w:rPr>
      </w:pPr>
      <w:r>
        <w:rPr>
          <w:sz w:val="24"/>
          <w:szCs w:val="24"/>
        </w:rPr>
        <w:t>11/3</w:t>
      </w:r>
    </w:p>
    <w:p w14:paraId="4417CC53" w14:textId="1C9BA589" w:rsidR="0004427A" w:rsidRDefault="0004427A" w:rsidP="00D14E3E">
      <w:pPr>
        <w:rPr>
          <w:sz w:val="24"/>
          <w:szCs w:val="24"/>
        </w:rPr>
      </w:pPr>
      <w:r>
        <w:rPr>
          <w:sz w:val="24"/>
          <w:szCs w:val="24"/>
        </w:rPr>
        <w:t>25/3</w:t>
      </w:r>
    </w:p>
    <w:p w14:paraId="1A2A4859" w14:textId="398B4281" w:rsidR="0004427A" w:rsidRDefault="0004427A" w:rsidP="00D14E3E">
      <w:pPr>
        <w:rPr>
          <w:sz w:val="24"/>
          <w:szCs w:val="24"/>
        </w:rPr>
      </w:pPr>
      <w:r>
        <w:rPr>
          <w:sz w:val="24"/>
          <w:szCs w:val="24"/>
        </w:rPr>
        <w:t>8/4</w:t>
      </w:r>
    </w:p>
    <w:p w14:paraId="2E83313F" w14:textId="7A050451" w:rsidR="0004427A" w:rsidRDefault="0004427A" w:rsidP="00D14E3E">
      <w:pPr>
        <w:rPr>
          <w:sz w:val="24"/>
          <w:szCs w:val="24"/>
        </w:rPr>
      </w:pPr>
    </w:p>
    <w:p w14:paraId="4A048883" w14:textId="77777777" w:rsidR="00F60405" w:rsidRDefault="0004427A" w:rsidP="00D14E3E">
      <w:pPr>
        <w:rPr>
          <w:sz w:val="24"/>
          <w:szCs w:val="24"/>
        </w:rPr>
      </w:pPr>
      <w:r>
        <w:rPr>
          <w:sz w:val="24"/>
          <w:szCs w:val="24"/>
        </w:rPr>
        <w:t xml:space="preserve">Därefter tog Ruben Larsen vid och gav oss en svindlande, oerhört intressant och möjligen lite skrämmande ekonomiskt scenario utifrån begreppen inflation, ofinansierade pensionsskulder, extrem </w:t>
      </w:r>
      <w:proofErr w:type="spellStart"/>
      <w:r>
        <w:rPr>
          <w:sz w:val="24"/>
          <w:szCs w:val="24"/>
        </w:rPr>
        <w:t>lånetillväxt</w:t>
      </w:r>
      <w:proofErr w:type="spellEnd"/>
      <w:r>
        <w:rPr>
          <w:sz w:val="24"/>
          <w:szCs w:val="24"/>
        </w:rPr>
        <w:t xml:space="preserve"> där Sverige och Norge sticker ut. Ser man till bostadsfinansieringen så fungerar det i det mycket låga ränteläge som vi fortfarande har och som ledande ekonomer</w:t>
      </w:r>
      <w:r w:rsidR="007817EE">
        <w:rPr>
          <w:sz w:val="24"/>
          <w:szCs w:val="24"/>
        </w:rPr>
        <w:t xml:space="preserve"> bedömer som omöjligt framåt. Inflationsutvecklingen är i stigande utifrån den ekonomiska tempoväxlingen som i kombination med många återstarter efter pandemin. Rubens största oro handlar i stora delar om att det saknas krismedvetenhet i många av samhällets och näringslivets ledande funktioner. Beskrivningen av Vietnam var mycket talande, för 20 år sedan levde 20 procent av befolkningen i extrem fattigdom, nu är det 2 procent. </w:t>
      </w:r>
      <w:r w:rsidR="00F60405">
        <w:rPr>
          <w:sz w:val="24"/>
          <w:szCs w:val="24"/>
        </w:rPr>
        <w:t xml:space="preserve">Och då handlar det om 140 miljoner invånare, en nivå som inget europeiskt land har. Samma gäller för Singapore, Malaysia, Indonesien och summerar man så står ”västvärlden” för 40 procent av ”den samlade världsekonomin”, innebärande att det som </w:t>
      </w:r>
      <w:r w:rsidR="00F60405">
        <w:rPr>
          <w:sz w:val="24"/>
          <w:szCs w:val="24"/>
        </w:rPr>
        <w:lastRenderedPageBreak/>
        <w:t>ofta benämnts som utvecklingsländer numera dominerar världsekonomin, ett för många litet främmande faktum. Det finns en del att fundera på, eller hur………….</w:t>
      </w:r>
    </w:p>
    <w:p w14:paraId="3705DA6B" w14:textId="77777777" w:rsidR="00F60405" w:rsidRDefault="00F60405" w:rsidP="00D14E3E">
      <w:pPr>
        <w:rPr>
          <w:sz w:val="24"/>
          <w:szCs w:val="24"/>
        </w:rPr>
      </w:pPr>
    </w:p>
    <w:p w14:paraId="1CCE9609" w14:textId="77777777" w:rsidR="00F60405" w:rsidRDefault="00F60405" w:rsidP="00D14E3E">
      <w:pPr>
        <w:rPr>
          <w:sz w:val="24"/>
          <w:szCs w:val="24"/>
        </w:rPr>
      </w:pPr>
      <w:r>
        <w:rPr>
          <w:sz w:val="24"/>
          <w:szCs w:val="24"/>
        </w:rPr>
        <w:t>Tack Ruben för ett intressant föredrag, eller till och med ett ”</w:t>
      </w:r>
      <w:proofErr w:type="spellStart"/>
      <w:r>
        <w:rPr>
          <w:sz w:val="24"/>
          <w:szCs w:val="24"/>
        </w:rPr>
        <w:t>wake</w:t>
      </w:r>
      <w:proofErr w:type="spellEnd"/>
      <w:r>
        <w:rPr>
          <w:sz w:val="24"/>
          <w:szCs w:val="24"/>
        </w:rPr>
        <w:t xml:space="preserve"> </w:t>
      </w:r>
      <w:proofErr w:type="spellStart"/>
      <w:r>
        <w:rPr>
          <w:sz w:val="24"/>
          <w:szCs w:val="24"/>
        </w:rPr>
        <w:t>up</w:t>
      </w:r>
      <w:proofErr w:type="spellEnd"/>
      <w:r>
        <w:rPr>
          <w:sz w:val="24"/>
          <w:szCs w:val="24"/>
        </w:rPr>
        <w:t xml:space="preserve"> call”</w:t>
      </w:r>
    </w:p>
    <w:p w14:paraId="1683FEF1" w14:textId="77777777" w:rsidR="00F60405" w:rsidRDefault="00F60405" w:rsidP="00D14E3E">
      <w:pPr>
        <w:rPr>
          <w:sz w:val="24"/>
          <w:szCs w:val="24"/>
        </w:rPr>
      </w:pPr>
    </w:p>
    <w:p w14:paraId="60D725D6" w14:textId="77777777" w:rsidR="00F60405" w:rsidRDefault="00F60405" w:rsidP="00D14E3E">
      <w:pPr>
        <w:rPr>
          <w:sz w:val="24"/>
          <w:szCs w:val="24"/>
        </w:rPr>
      </w:pPr>
      <w:r>
        <w:rPr>
          <w:sz w:val="24"/>
          <w:szCs w:val="24"/>
        </w:rPr>
        <w:t>Vi ses den 26/11, väl mött då!</w:t>
      </w:r>
    </w:p>
    <w:p w14:paraId="249877FE" w14:textId="77777777" w:rsidR="00F60405" w:rsidRDefault="00F60405" w:rsidP="00D14E3E">
      <w:pPr>
        <w:rPr>
          <w:sz w:val="24"/>
          <w:szCs w:val="24"/>
        </w:rPr>
      </w:pPr>
    </w:p>
    <w:p w14:paraId="123DB2AF" w14:textId="77777777" w:rsidR="00F60405" w:rsidRDefault="00F60405" w:rsidP="00D14E3E">
      <w:pPr>
        <w:rPr>
          <w:sz w:val="24"/>
          <w:szCs w:val="24"/>
        </w:rPr>
      </w:pPr>
      <w:r>
        <w:rPr>
          <w:sz w:val="24"/>
          <w:szCs w:val="24"/>
        </w:rPr>
        <w:t>Ulf Hedendahl</w:t>
      </w:r>
    </w:p>
    <w:p w14:paraId="6D115A77" w14:textId="042BE67F" w:rsidR="00631834" w:rsidRPr="00631834" w:rsidRDefault="00F60405" w:rsidP="00D14E3E">
      <w:pPr>
        <w:rPr>
          <w:sz w:val="24"/>
          <w:szCs w:val="24"/>
        </w:rPr>
      </w:pPr>
      <w:r>
        <w:rPr>
          <w:sz w:val="24"/>
          <w:szCs w:val="24"/>
        </w:rPr>
        <w:t>president</w:t>
      </w:r>
      <w:r w:rsidR="007817EE">
        <w:rPr>
          <w:sz w:val="24"/>
          <w:szCs w:val="24"/>
        </w:rPr>
        <w:t xml:space="preserve">  </w:t>
      </w:r>
    </w:p>
    <w:p w14:paraId="7621C455" w14:textId="77777777" w:rsidR="00567FCA" w:rsidRDefault="00567FCA" w:rsidP="00D14E3E">
      <w:pPr>
        <w:rPr>
          <w:sz w:val="24"/>
          <w:szCs w:val="24"/>
        </w:rPr>
      </w:pPr>
    </w:p>
    <w:sectPr w:rsidR="00567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E3E"/>
    <w:rsid w:val="0004427A"/>
    <w:rsid w:val="000955B0"/>
    <w:rsid w:val="000A3508"/>
    <w:rsid w:val="000D46A9"/>
    <w:rsid w:val="000D57A2"/>
    <w:rsid w:val="000F570A"/>
    <w:rsid w:val="00103177"/>
    <w:rsid w:val="00145060"/>
    <w:rsid w:val="001C6BA4"/>
    <w:rsid w:val="001D03C3"/>
    <w:rsid w:val="00224452"/>
    <w:rsid w:val="00235966"/>
    <w:rsid w:val="00260C4D"/>
    <w:rsid w:val="00271FD5"/>
    <w:rsid w:val="002824B5"/>
    <w:rsid w:val="00283395"/>
    <w:rsid w:val="0031570E"/>
    <w:rsid w:val="00332082"/>
    <w:rsid w:val="003370B3"/>
    <w:rsid w:val="003541A9"/>
    <w:rsid w:val="00395ACC"/>
    <w:rsid w:val="003B762D"/>
    <w:rsid w:val="003E2D10"/>
    <w:rsid w:val="004C389B"/>
    <w:rsid w:val="004E7B3C"/>
    <w:rsid w:val="00515871"/>
    <w:rsid w:val="00540439"/>
    <w:rsid w:val="00567FCA"/>
    <w:rsid w:val="00581464"/>
    <w:rsid w:val="0061391C"/>
    <w:rsid w:val="00631834"/>
    <w:rsid w:val="00633046"/>
    <w:rsid w:val="006960BF"/>
    <w:rsid w:val="0073194B"/>
    <w:rsid w:val="00753569"/>
    <w:rsid w:val="00760BDA"/>
    <w:rsid w:val="00776FE5"/>
    <w:rsid w:val="00780E38"/>
    <w:rsid w:val="007817EE"/>
    <w:rsid w:val="007A2A7C"/>
    <w:rsid w:val="007A4FB8"/>
    <w:rsid w:val="007B5167"/>
    <w:rsid w:val="007C79B8"/>
    <w:rsid w:val="00856285"/>
    <w:rsid w:val="00887904"/>
    <w:rsid w:val="008A0500"/>
    <w:rsid w:val="008B4A91"/>
    <w:rsid w:val="008C2964"/>
    <w:rsid w:val="0090382A"/>
    <w:rsid w:val="00906011"/>
    <w:rsid w:val="009560DF"/>
    <w:rsid w:val="009B3261"/>
    <w:rsid w:val="009B4DB0"/>
    <w:rsid w:val="009F57EA"/>
    <w:rsid w:val="00A05714"/>
    <w:rsid w:val="00A82864"/>
    <w:rsid w:val="00A90E38"/>
    <w:rsid w:val="00B07D65"/>
    <w:rsid w:val="00B11BCB"/>
    <w:rsid w:val="00C112F8"/>
    <w:rsid w:val="00C24B33"/>
    <w:rsid w:val="00C30E50"/>
    <w:rsid w:val="00C47C7B"/>
    <w:rsid w:val="00C71E5B"/>
    <w:rsid w:val="00CD1AF0"/>
    <w:rsid w:val="00CD2C0F"/>
    <w:rsid w:val="00D14E3E"/>
    <w:rsid w:val="00DC022F"/>
    <w:rsid w:val="00E0195F"/>
    <w:rsid w:val="00E21C60"/>
    <w:rsid w:val="00E459FB"/>
    <w:rsid w:val="00E55ACD"/>
    <w:rsid w:val="00E5685D"/>
    <w:rsid w:val="00ED0E2A"/>
    <w:rsid w:val="00ED2EA3"/>
    <w:rsid w:val="00ED7932"/>
    <w:rsid w:val="00F109F0"/>
    <w:rsid w:val="00F604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docId w15:val="{A531C41C-8A4C-4E2D-85A6-49027E3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1966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TransFargo AB</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Ingvar and Kerstin Linden</dc:creator>
  <cp:lastModifiedBy>Lena Hedendahl</cp:lastModifiedBy>
  <cp:revision>2</cp:revision>
  <cp:lastPrinted>2018-11-26T22:36:00Z</cp:lastPrinted>
  <dcterms:created xsi:type="dcterms:W3CDTF">2021-11-13T10:47:00Z</dcterms:created>
  <dcterms:modified xsi:type="dcterms:W3CDTF">2021-11-13T10:47:00Z</dcterms:modified>
</cp:coreProperties>
</file>